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E35119" w:rsidRDefault="002321BE" w:rsidP="00187A1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119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«Методика навчання основ здоров’я»</w:t>
      </w:r>
    </w:p>
    <w:p w:rsidR="002321BE" w:rsidRPr="00E35119" w:rsidRDefault="002321BE" w:rsidP="00A86ACD">
      <w:pPr>
        <w:tabs>
          <w:tab w:val="center" w:pos="4677"/>
          <w:tab w:val="left" w:pos="8068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119">
        <w:rPr>
          <w:rFonts w:ascii="Times New Roman" w:hAnsi="Times New Roman" w:cs="Times New Roman"/>
          <w:b/>
          <w:sz w:val="28"/>
          <w:szCs w:val="28"/>
          <w:lang w:val="uk-UA"/>
        </w:rPr>
        <w:tab/>
        <w:t>Спеціальність 227 Фізична реабілітація</w:t>
      </w:r>
    </w:p>
    <w:p w:rsidR="002321BE" w:rsidRPr="00E35119" w:rsidRDefault="002321BE" w:rsidP="00A86ACD">
      <w:pPr>
        <w:tabs>
          <w:tab w:val="center" w:pos="4677"/>
          <w:tab w:val="left" w:pos="8068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21BE" w:rsidRPr="00E35119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119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E35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119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E3511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35119">
        <w:rPr>
          <w:rFonts w:ascii="Times New Roman" w:hAnsi="Times New Roman" w:cs="Times New Roman"/>
          <w:b/>
          <w:sz w:val="28"/>
          <w:szCs w:val="28"/>
        </w:rPr>
        <w:t>1</w:t>
      </w:r>
      <w:r w:rsidR="00495A1F">
        <w:rPr>
          <w:rFonts w:ascii="Times New Roman" w:hAnsi="Times New Roman" w:cs="Times New Roman"/>
          <w:b/>
          <w:sz w:val="28"/>
          <w:szCs w:val="28"/>
        </w:rPr>
        <w:t>1</w:t>
      </w:r>
    </w:p>
    <w:p w:rsidR="00A86ACD" w:rsidRPr="00E35119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495A1F" w:rsidRDefault="00495A1F" w:rsidP="00495A1F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84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Тема: </w:t>
      </w:r>
      <w:r w:rsidRPr="004E5991">
        <w:rPr>
          <w:rFonts w:ascii="Times New Roman" w:hAnsi="Times New Roman" w:cs="Times New Roman"/>
          <w:b/>
          <w:bCs/>
          <w:sz w:val="28"/>
          <w:szCs w:val="28"/>
        </w:rPr>
        <w:t>ПРОФІЛА</w:t>
      </w:r>
      <w:r>
        <w:rPr>
          <w:rFonts w:ascii="Times New Roman" w:hAnsi="Times New Roman" w:cs="Times New Roman"/>
          <w:b/>
          <w:bCs/>
          <w:sz w:val="28"/>
          <w:szCs w:val="28"/>
        </w:rPr>
        <w:t>КТИКА ОСНОВНИХ ФОРМ ЗАХВОРЮВАНЬ</w:t>
      </w:r>
    </w:p>
    <w:p w:rsidR="002321BE" w:rsidRPr="00E35119" w:rsidRDefault="002321BE" w:rsidP="00A86ACD">
      <w:pPr>
        <w:pStyle w:val="Pa19"/>
        <w:spacing w:line="276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86ACD" w:rsidRPr="00E35119" w:rsidRDefault="00A86ACD" w:rsidP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A1F" w:rsidRPr="00495A1F" w:rsidRDefault="00BF51FB" w:rsidP="00495A1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119">
        <w:rPr>
          <w:rFonts w:ascii="Times New Roman" w:hAnsi="Times New Roman" w:cs="Times New Roman"/>
          <w:b/>
          <w:sz w:val="28"/>
          <w:szCs w:val="28"/>
        </w:rPr>
        <w:t>Мета:</w:t>
      </w:r>
      <w:r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655" w:rsidRPr="00E35119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="00FC7655" w:rsidRPr="00E3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655" w:rsidRPr="00E3511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FC7655" w:rsidRPr="00E35119">
        <w:rPr>
          <w:rFonts w:ascii="Times New Roman" w:hAnsi="Times New Roman" w:cs="Times New Roman"/>
          <w:sz w:val="28"/>
          <w:szCs w:val="28"/>
        </w:rPr>
        <w:t xml:space="preserve"> з</w:t>
      </w:r>
      <w:r w:rsidR="00FC7655" w:rsidRPr="00E35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A1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95A1F" w:rsidRPr="00495A1F">
        <w:rPr>
          <w:rFonts w:ascii="Times New Roman" w:hAnsi="Times New Roman" w:cs="Times New Roman"/>
          <w:bCs/>
          <w:sz w:val="28"/>
          <w:szCs w:val="28"/>
          <w:lang w:val="uk-UA"/>
        </w:rPr>
        <w:t>сновн</w:t>
      </w:r>
      <w:r w:rsidR="00495A1F">
        <w:rPr>
          <w:rFonts w:ascii="Times New Roman" w:hAnsi="Times New Roman" w:cs="Times New Roman"/>
          <w:bCs/>
          <w:sz w:val="28"/>
          <w:szCs w:val="28"/>
          <w:lang w:val="uk-UA"/>
        </w:rPr>
        <w:t>ими</w:t>
      </w:r>
      <w:r w:rsidR="00495A1F" w:rsidRPr="00495A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фактор</w:t>
      </w:r>
      <w:r w:rsidR="00495A1F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="00495A1F" w:rsidRPr="00495A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ризику</w:t>
      </w:r>
      <w:r w:rsidR="00495A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здоров’я, заходами </w:t>
      </w:r>
      <w:proofErr w:type="gramStart"/>
      <w:r w:rsidR="00495A1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495A1F" w:rsidRPr="00495A1F">
        <w:rPr>
          <w:rFonts w:ascii="Times New Roman" w:hAnsi="Times New Roman" w:cs="Times New Roman"/>
          <w:sz w:val="28"/>
          <w:szCs w:val="28"/>
          <w:lang w:val="uk-UA"/>
        </w:rPr>
        <w:t>роф</w:t>
      </w:r>
      <w:proofErr w:type="gramEnd"/>
      <w:r w:rsidR="00495A1F" w:rsidRPr="00495A1F">
        <w:rPr>
          <w:rFonts w:ascii="Times New Roman" w:hAnsi="Times New Roman" w:cs="Times New Roman"/>
          <w:sz w:val="28"/>
          <w:szCs w:val="28"/>
          <w:lang w:val="uk-UA"/>
        </w:rPr>
        <w:t>ілактик</w:t>
      </w:r>
      <w:r w:rsidR="00495A1F">
        <w:rPr>
          <w:rFonts w:ascii="Times New Roman" w:hAnsi="Times New Roman" w:cs="Times New Roman"/>
          <w:sz w:val="28"/>
          <w:szCs w:val="28"/>
          <w:lang w:val="uk-UA"/>
        </w:rPr>
        <w:t xml:space="preserve">и основних форм захворювань, </w:t>
      </w:r>
      <w:r w:rsidR="00495A1F" w:rsidRPr="00495A1F">
        <w:rPr>
          <w:rFonts w:ascii="Times New Roman" w:hAnsi="Times New Roman" w:cs="Times New Roman"/>
          <w:sz w:val="28"/>
          <w:szCs w:val="28"/>
          <w:lang w:val="uk-UA"/>
        </w:rPr>
        <w:t xml:space="preserve">критеріїв здорового </w:t>
      </w:r>
      <w:r w:rsidR="00495A1F">
        <w:rPr>
          <w:rFonts w:ascii="Times New Roman" w:hAnsi="Times New Roman" w:cs="Times New Roman"/>
          <w:sz w:val="28"/>
          <w:szCs w:val="28"/>
          <w:lang w:val="uk-UA"/>
        </w:rPr>
        <w:t>способу</w:t>
      </w:r>
      <w:r w:rsidR="00495A1F" w:rsidRPr="00495A1F">
        <w:rPr>
          <w:rFonts w:ascii="Times New Roman" w:hAnsi="Times New Roman" w:cs="Times New Roman"/>
          <w:sz w:val="28"/>
          <w:szCs w:val="28"/>
          <w:lang w:val="uk-UA"/>
        </w:rPr>
        <w:t xml:space="preserve"> життя.</w:t>
      </w:r>
    </w:p>
    <w:p w:rsidR="00A86ACD" w:rsidRPr="00E35119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ACD" w:rsidRPr="00E35119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119">
        <w:rPr>
          <w:rFonts w:ascii="Times New Roman" w:hAnsi="Times New Roman" w:cs="Times New Roman"/>
          <w:b/>
          <w:sz w:val="28"/>
          <w:szCs w:val="28"/>
        </w:rPr>
        <w:t>Т</w:t>
      </w:r>
      <w:r w:rsidR="00BF51FB" w:rsidRPr="00E35119">
        <w:rPr>
          <w:rFonts w:ascii="Times New Roman" w:hAnsi="Times New Roman" w:cs="Times New Roman"/>
          <w:b/>
          <w:sz w:val="28"/>
          <w:szCs w:val="28"/>
        </w:rPr>
        <w:t>еоретичні</w:t>
      </w:r>
      <w:proofErr w:type="spellEnd"/>
      <w:r w:rsidR="00BF51FB" w:rsidRPr="00E35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51FB" w:rsidRPr="00E35119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</w:p>
    <w:p w:rsidR="00B6488E" w:rsidRPr="004E5991" w:rsidRDefault="00B6488E" w:rsidP="00B6488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захворюваності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смертності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чинниками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ризи</w:t>
      </w:r>
      <w:r w:rsidRPr="00B6488E">
        <w:rPr>
          <w:rFonts w:ascii="Times New Roman" w:hAnsi="Times New Roman" w:cs="Times New Roman"/>
          <w:sz w:val="28"/>
          <w:szCs w:val="28"/>
        </w:rPr>
        <w:softHyphen/>
        <w:t>ку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носить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кількісний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gramStart"/>
      <w:r w:rsidRPr="00B6488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B6488E">
        <w:rPr>
          <w:rFonts w:ascii="Times New Roman" w:hAnsi="Times New Roman" w:cs="Times New Roman"/>
          <w:sz w:val="28"/>
          <w:szCs w:val="28"/>
        </w:rPr>
        <w:t xml:space="preserve"> переходу в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48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488E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фор</w:t>
      </w:r>
      <w:r w:rsidRPr="00B6488E">
        <w:rPr>
          <w:rFonts w:ascii="Times New Roman" w:hAnsi="Times New Roman" w:cs="Times New Roman"/>
          <w:sz w:val="28"/>
          <w:szCs w:val="28"/>
        </w:rPr>
        <w:softHyphen/>
        <w:t>мує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(ЗСЖ) і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8E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B648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4E5991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ктивність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>
        <w:rPr>
          <w:rFonts w:ascii="Times New Roman" w:hAnsi="Times New Roman" w:cs="Times New Roman"/>
          <w:sz w:val="28"/>
          <w:szCs w:val="28"/>
        </w:rPr>
        <w:t>ілактичних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E5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488E" w:rsidRPr="004E5991" w:rsidRDefault="00B6488E" w:rsidP="00B6488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знизити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важкість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пацієнтом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рутинних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тес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тів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недієвими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пов’язаними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великими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клінічно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значущі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. Тому акцент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робиться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пацієнта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88E" w:rsidRPr="004E5991" w:rsidRDefault="00B6488E" w:rsidP="00B6488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ретельний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відбі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знизити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побіч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них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ефектів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неприємностей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88E" w:rsidRPr="004E5991" w:rsidRDefault="00B6488E" w:rsidP="00B6488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Просвітництво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пацієнта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99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корисними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традиційна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практика (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проведен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процедур). Таким чином, сама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відповідаль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ність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99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E5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88E" w:rsidRDefault="00B6488E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Практичне</w:t>
      </w:r>
      <w:proofErr w:type="spellEnd"/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b/>
          <w:i/>
          <w:sz w:val="28"/>
          <w:szCs w:val="28"/>
          <w:u w:val="single"/>
        </w:rPr>
        <w:t>завдання</w:t>
      </w:r>
      <w:proofErr w:type="spellEnd"/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Уважно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розглянути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запропоновані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питання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надати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>відповідь</w:t>
      </w:r>
      <w:proofErr w:type="spellEnd"/>
      <w:r w:rsidRPr="00A475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6488E" w:rsidRPr="00B6488E" w:rsidRDefault="00B6488E" w:rsidP="00B6488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88E">
        <w:rPr>
          <w:rFonts w:ascii="Times New Roman" w:hAnsi="Times New Roman" w:cs="Times New Roman"/>
          <w:bCs/>
          <w:sz w:val="28"/>
          <w:szCs w:val="28"/>
          <w:lang w:val="uk-UA"/>
        </w:rPr>
        <w:t>Основні фактори ризику</w:t>
      </w:r>
    </w:p>
    <w:p w:rsidR="00B6488E" w:rsidRPr="00B6488E" w:rsidRDefault="00B6488E" w:rsidP="00B6488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88E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Профілактика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основних форм захворювань</w:t>
      </w:r>
    </w:p>
    <w:p w:rsidR="00B6488E" w:rsidRPr="00B6488E" w:rsidRDefault="00B6488E" w:rsidP="00B6488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Критерії</w:t>
      </w:r>
      <w:r w:rsidRPr="00B6488E">
        <w:rPr>
          <w:rFonts w:ascii="Times New Roman" w:hAnsi="Times New Roman" w:cs="Times New Roman"/>
          <w:sz w:val="28"/>
          <w:szCs w:val="28"/>
          <w:lang w:val="uk-UA"/>
        </w:rPr>
        <w:t xml:space="preserve"> здорового с</w:t>
      </w:r>
      <w:r>
        <w:rPr>
          <w:rFonts w:ascii="Times New Roman" w:hAnsi="Times New Roman" w:cs="Times New Roman"/>
          <w:sz w:val="28"/>
          <w:szCs w:val="28"/>
          <w:lang w:val="uk-UA"/>
        </w:rPr>
        <w:t>пособу</w:t>
      </w:r>
      <w:r w:rsidRPr="00B6488E">
        <w:rPr>
          <w:rFonts w:ascii="Times New Roman" w:hAnsi="Times New Roman" w:cs="Times New Roman"/>
          <w:sz w:val="28"/>
          <w:szCs w:val="28"/>
          <w:lang w:val="uk-UA"/>
        </w:rPr>
        <w:t xml:space="preserve"> життя.</w:t>
      </w:r>
    </w:p>
    <w:p w:rsidR="00A4753B" w:rsidRPr="00A4753B" w:rsidRDefault="00A4753B" w:rsidP="00A4753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A4753B" w:rsidRDefault="00A4753B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88E" w:rsidRDefault="00B6488E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88E" w:rsidRDefault="00B6488E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88E" w:rsidRDefault="00B6488E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ACD" w:rsidRPr="00432AF2" w:rsidRDefault="00A86ACD" w:rsidP="00432AF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AF2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BF51FB" w:rsidRPr="00432AF2">
        <w:rPr>
          <w:rFonts w:ascii="Times New Roman" w:hAnsi="Times New Roman" w:cs="Times New Roman"/>
          <w:b/>
          <w:sz w:val="28"/>
          <w:szCs w:val="28"/>
        </w:rPr>
        <w:t>ітература</w:t>
      </w:r>
      <w:proofErr w:type="spellEnd"/>
      <w:r w:rsidR="00BF51FB" w:rsidRPr="00432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Булич Э. Г. Здоровье человека: Биологическая основа жизнедеятельности и двигательная активность в ее стимуляции / Э. Г. Булич, И. В.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Муравов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32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Олимпмйская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литература, 2003. – 424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 П. Здоровий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Довідкові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. Рекомендовано наук-метод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валеології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НМР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: ЗДУ, 1999. . – 324 с. </w:t>
      </w:r>
    </w:p>
    <w:p w:rsidR="00A86ACD" w:rsidRPr="00432AF2" w:rsidRDefault="00BF51FB" w:rsidP="00432AF2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2AF2">
        <w:rPr>
          <w:rFonts w:ascii="Times New Roman" w:hAnsi="Times New Roman" w:cs="Times New Roman"/>
          <w:sz w:val="28"/>
          <w:szCs w:val="28"/>
        </w:rPr>
        <w:t xml:space="preserve">Сущенко Л.П.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оздоровчі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/ Л. П. Сущенко. – </w:t>
      </w:r>
      <w:proofErr w:type="spellStart"/>
      <w:r w:rsidRPr="00432AF2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432AF2">
        <w:rPr>
          <w:rFonts w:ascii="Times New Roman" w:hAnsi="Times New Roman" w:cs="Times New Roman"/>
          <w:sz w:val="28"/>
          <w:szCs w:val="28"/>
        </w:rPr>
        <w:t xml:space="preserve"> ЗДУ, 1998. – 70 с. </w:t>
      </w:r>
    </w:p>
    <w:p w:rsidR="00A86ACD" w:rsidRPr="00A86ACD" w:rsidRDefault="00A86A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6ACD" w:rsidRPr="00A8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65C73"/>
    <w:multiLevelType w:val="hybridMultilevel"/>
    <w:tmpl w:val="DDA45B16"/>
    <w:lvl w:ilvl="0" w:tplc="7BD2C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87A12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54A"/>
    <w:rsid w:val="00292DEE"/>
    <w:rsid w:val="00293A9B"/>
    <w:rsid w:val="002C346B"/>
    <w:rsid w:val="002C4D5E"/>
    <w:rsid w:val="002C4E95"/>
    <w:rsid w:val="00335923"/>
    <w:rsid w:val="00350A7F"/>
    <w:rsid w:val="00363026"/>
    <w:rsid w:val="003979D9"/>
    <w:rsid w:val="003B758D"/>
    <w:rsid w:val="003F6A15"/>
    <w:rsid w:val="00415A48"/>
    <w:rsid w:val="00432AF2"/>
    <w:rsid w:val="004412B2"/>
    <w:rsid w:val="00442201"/>
    <w:rsid w:val="004503BB"/>
    <w:rsid w:val="00464992"/>
    <w:rsid w:val="00483FA3"/>
    <w:rsid w:val="00495A1F"/>
    <w:rsid w:val="004D2538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16B2D"/>
    <w:rsid w:val="006337A1"/>
    <w:rsid w:val="006347D0"/>
    <w:rsid w:val="00670D7E"/>
    <w:rsid w:val="0067606E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4753B"/>
    <w:rsid w:val="00A86ACD"/>
    <w:rsid w:val="00A90298"/>
    <w:rsid w:val="00A942DC"/>
    <w:rsid w:val="00A96D94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6488E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D25D6"/>
    <w:rsid w:val="00CF347E"/>
    <w:rsid w:val="00D24924"/>
    <w:rsid w:val="00D31363"/>
    <w:rsid w:val="00D4693A"/>
    <w:rsid w:val="00DA2C63"/>
    <w:rsid w:val="00DC5C26"/>
    <w:rsid w:val="00DD7347"/>
    <w:rsid w:val="00E35119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91C8C"/>
    <w:rsid w:val="00FB6703"/>
    <w:rsid w:val="00FC1C8E"/>
    <w:rsid w:val="00FC53E8"/>
    <w:rsid w:val="00FC7655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2020-03-20T09:21:00Z</dcterms:created>
  <dcterms:modified xsi:type="dcterms:W3CDTF">2020-03-20T10:57:00Z</dcterms:modified>
</cp:coreProperties>
</file>